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E8" w:rsidRPr="009D50E8" w:rsidRDefault="009D50E8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0E8">
        <w:rPr>
          <w:rFonts w:ascii="Times New Roman" w:hAnsi="Times New Roman" w:cs="Times New Roman"/>
          <w:b/>
          <w:sz w:val="24"/>
          <w:szCs w:val="24"/>
        </w:rPr>
        <w:t>1.</w:t>
      </w:r>
      <w:r w:rsidRPr="009D50E8">
        <w:rPr>
          <w:rFonts w:ascii="Times New Roman" w:hAnsi="Times New Roman" w:cs="Times New Roman"/>
          <w:b/>
          <w:sz w:val="24"/>
          <w:szCs w:val="24"/>
        </w:rPr>
        <w:tab/>
        <w:t>Пояснительная записка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следующих нормативных документов и материалов: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9D50E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D50E8">
        <w:rPr>
          <w:rFonts w:ascii="Times New Roman" w:hAnsi="Times New Roman" w:cs="Times New Roman"/>
          <w:sz w:val="24"/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№1897.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>3. Основной общеобразова</w:t>
      </w:r>
      <w:r w:rsidR="0052751E">
        <w:rPr>
          <w:rFonts w:ascii="Times New Roman" w:hAnsi="Times New Roman" w:cs="Times New Roman"/>
          <w:sz w:val="24"/>
          <w:szCs w:val="24"/>
        </w:rPr>
        <w:t>тельной программы основного начально</w:t>
      </w:r>
      <w:r w:rsidRPr="009D50E8">
        <w:rPr>
          <w:rFonts w:ascii="Times New Roman" w:hAnsi="Times New Roman" w:cs="Times New Roman"/>
          <w:sz w:val="24"/>
          <w:szCs w:val="24"/>
        </w:rPr>
        <w:t>го обр</w:t>
      </w:r>
      <w:r w:rsidR="00631972">
        <w:rPr>
          <w:rFonts w:ascii="Times New Roman" w:hAnsi="Times New Roman" w:cs="Times New Roman"/>
          <w:sz w:val="24"/>
          <w:szCs w:val="24"/>
        </w:rPr>
        <w:t>азования МКОУ ТСШ-И. (приказ №170-ПР 22.05.2017</w:t>
      </w:r>
      <w:r w:rsidRPr="009D50E8">
        <w:rPr>
          <w:rFonts w:ascii="Times New Roman" w:hAnsi="Times New Roman" w:cs="Times New Roman"/>
          <w:sz w:val="24"/>
          <w:szCs w:val="24"/>
        </w:rPr>
        <w:t>).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 xml:space="preserve">4.Учебного </w:t>
      </w:r>
      <w:r w:rsidR="005E1039">
        <w:rPr>
          <w:rFonts w:ascii="Times New Roman" w:hAnsi="Times New Roman" w:cs="Times New Roman"/>
          <w:sz w:val="24"/>
          <w:szCs w:val="24"/>
        </w:rPr>
        <w:t>плана МКОУ ТСШ-И на 2022 – 2023</w:t>
      </w:r>
      <w:r w:rsidR="006B68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6877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6B687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6B687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B6877">
        <w:rPr>
          <w:rFonts w:ascii="Times New Roman" w:hAnsi="Times New Roman" w:cs="Times New Roman"/>
          <w:sz w:val="24"/>
          <w:szCs w:val="24"/>
        </w:rPr>
        <w:t xml:space="preserve"> (Протокол № </w:t>
      </w:r>
      <w:r w:rsidR="005E1039">
        <w:rPr>
          <w:rFonts w:ascii="Times New Roman" w:hAnsi="Times New Roman" w:cs="Times New Roman"/>
          <w:sz w:val="24"/>
          <w:szCs w:val="24"/>
        </w:rPr>
        <w:t>16</w:t>
      </w:r>
      <w:r w:rsidR="0009665C">
        <w:rPr>
          <w:rFonts w:ascii="Times New Roman" w:hAnsi="Times New Roman" w:cs="Times New Roman"/>
          <w:sz w:val="24"/>
          <w:szCs w:val="24"/>
        </w:rPr>
        <w:t xml:space="preserve"> от  31.05</w:t>
      </w:r>
      <w:r w:rsidR="005E1039">
        <w:rPr>
          <w:rFonts w:ascii="Times New Roman" w:hAnsi="Times New Roman" w:cs="Times New Roman"/>
          <w:sz w:val="24"/>
          <w:szCs w:val="24"/>
        </w:rPr>
        <w:t>.2022</w:t>
      </w:r>
      <w:r w:rsidRPr="009D50E8">
        <w:rPr>
          <w:rFonts w:ascii="Times New Roman" w:hAnsi="Times New Roman" w:cs="Times New Roman"/>
          <w:sz w:val="24"/>
          <w:szCs w:val="24"/>
        </w:rPr>
        <w:t>).</w:t>
      </w:r>
    </w:p>
    <w:p w:rsidR="009D50E8" w:rsidRP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>5.Положения о рабочей программе учебного предмета МКОУ ТСШ-И. (Приказ №53-ПР от 08.04.2015г).</w:t>
      </w:r>
    </w:p>
    <w:p w:rsidR="009D50E8" w:rsidRDefault="009D50E8" w:rsidP="009D5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50E8">
        <w:rPr>
          <w:rFonts w:ascii="Times New Roman" w:hAnsi="Times New Roman" w:cs="Times New Roman"/>
          <w:sz w:val="24"/>
          <w:szCs w:val="24"/>
        </w:rPr>
        <w:t xml:space="preserve">6. Рабочие программы. Предметная линия учебников под редакцией Б.М. </w:t>
      </w:r>
      <w:proofErr w:type="spellStart"/>
      <w:r w:rsidRPr="009D50E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9D50E8">
        <w:rPr>
          <w:rFonts w:ascii="Times New Roman" w:hAnsi="Times New Roman" w:cs="Times New Roman"/>
          <w:sz w:val="24"/>
          <w:szCs w:val="24"/>
        </w:rPr>
        <w:t xml:space="preserve"> 5-9 классы «Изобразительное искусство», М. «Просвещение», 2011 г.</w:t>
      </w:r>
    </w:p>
    <w:p w:rsidR="0009665C" w:rsidRPr="00D252DA" w:rsidRDefault="0009665C" w:rsidP="0009665C">
      <w:pPr>
        <w:pStyle w:val="a4"/>
        <w:numPr>
          <w:ilvl w:val="0"/>
          <w:numId w:val="11"/>
        </w:numPr>
        <w:spacing w:after="0" w:line="240" w:lineRule="auto"/>
        <w:ind w:left="142"/>
        <w:jc w:val="both"/>
      </w:pPr>
      <w:r w:rsidRPr="0009665C">
        <w:rPr>
          <w:rFonts w:ascii="Times New Roman" w:hAnsi="Times New Roman" w:cs="Times New Roman"/>
          <w:sz w:val="24"/>
          <w:szCs w:val="24"/>
        </w:rPr>
        <w:t xml:space="preserve">Программа воспитания МКОУ «Туринской средней школы – интернат им. </w:t>
      </w:r>
      <w:proofErr w:type="spellStart"/>
      <w:r w:rsidRPr="0009665C">
        <w:rPr>
          <w:rFonts w:ascii="Times New Roman" w:hAnsi="Times New Roman" w:cs="Times New Roman"/>
          <w:sz w:val="24"/>
          <w:szCs w:val="24"/>
        </w:rPr>
        <w:t>А.Н.Немтушкина</w:t>
      </w:r>
      <w:proofErr w:type="spellEnd"/>
      <w:r w:rsidRPr="0009665C">
        <w:rPr>
          <w:rFonts w:ascii="Times New Roman" w:hAnsi="Times New Roman" w:cs="Times New Roman"/>
          <w:sz w:val="24"/>
          <w:szCs w:val="24"/>
        </w:rPr>
        <w:t>» на 2021 – 2025 год. Приказ№34/1 от 31.05.2021год</w:t>
      </w:r>
      <w:r>
        <w:t>.</w:t>
      </w:r>
    </w:p>
    <w:p w:rsidR="0009665C" w:rsidRDefault="0009665C" w:rsidP="009D50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4121" w:rsidRPr="005D4121" w:rsidRDefault="005D4121" w:rsidP="005D41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121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5D4121" w:rsidRPr="005D4121" w:rsidRDefault="005D4121" w:rsidP="005D4121">
      <w:pPr>
        <w:jc w:val="both"/>
        <w:rPr>
          <w:rFonts w:ascii="Times New Roman" w:hAnsi="Times New Roman" w:cs="Times New Roman"/>
          <w:sz w:val="24"/>
          <w:szCs w:val="24"/>
        </w:rPr>
      </w:pPr>
      <w:r w:rsidRPr="005D4121">
        <w:rPr>
          <w:rFonts w:ascii="Times New Roman" w:hAnsi="Times New Roman" w:cs="Times New Roman"/>
          <w:sz w:val="24"/>
          <w:szCs w:val="24"/>
        </w:rPr>
        <w:t>•</w:t>
      </w:r>
      <w:r w:rsidRPr="005D4121">
        <w:rPr>
          <w:rFonts w:ascii="Times New Roman" w:hAnsi="Times New Roman" w:cs="Times New Roman"/>
          <w:sz w:val="24"/>
          <w:szCs w:val="24"/>
        </w:rPr>
        <w:tab/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5D4121" w:rsidRPr="005D4121" w:rsidRDefault="005D4121" w:rsidP="005D4121">
      <w:pPr>
        <w:jc w:val="both"/>
        <w:rPr>
          <w:rFonts w:ascii="Times New Roman" w:hAnsi="Times New Roman" w:cs="Times New Roman"/>
          <w:sz w:val="24"/>
          <w:szCs w:val="24"/>
        </w:rPr>
      </w:pPr>
      <w:r w:rsidRPr="005D4121">
        <w:rPr>
          <w:rFonts w:ascii="Times New Roman" w:hAnsi="Times New Roman" w:cs="Times New Roman"/>
          <w:sz w:val="24"/>
          <w:szCs w:val="24"/>
        </w:rPr>
        <w:t>•</w:t>
      </w:r>
      <w:r w:rsidRPr="005D4121">
        <w:rPr>
          <w:rFonts w:ascii="Times New Roman" w:hAnsi="Times New Roman" w:cs="Times New Roman"/>
          <w:sz w:val="24"/>
          <w:szCs w:val="24"/>
        </w:rPr>
        <w:tab/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5D4121" w:rsidRPr="005D4121" w:rsidRDefault="005D4121" w:rsidP="005D4121">
      <w:pPr>
        <w:jc w:val="both"/>
        <w:rPr>
          <w:rFonts w:ascii="Times New Roman" w:hAnsi="Times New Roman" w:cs="Times New Roman"/>
          <w:sz w:val="24"/>
          <w:szCs w:val="24"/>
        </w:rPr>
      </w:pPr>
      <w:r w:rsidRPr="005D4121">
        <w:rPr>
          <w:rFonts w:ascii="Times New Roman" w:hAnsi="Times New Roman" w:cs="Times New Roman"/>
          <w:sz w:val="24"/>
          <w:szCs w:val="24"/>
        </w:rPr>
        <w:t>•</w:t>
      </w:r>
      <w:r w:rsidRPr="005D4121">
        <w:rPr>
          <w:rFonts w:ascii="Times New Roman" w:hAnsi="Times New Roman" w:cs="Times New Roman"/>
          <w:sz w:val="24"/>
          <w:szCs w:val="24"/>
        </w:rPr>
        <w:tab/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5D4121" w:rsidRPr="005D4121" w:rsidRDefault="005D4121" w:rsidP="005D4121">
      <w:pPr>
        <w:jc w:val="both"/>
        <w:rPr>
          <w:rFonts w:ascii="Times New Roman" w:hAnsi="Times New Roman" w:cs="Times New Roman"/>
          <w:sz w:val="24"/>
          <w:szCs w:val="24"/>
        </w:rPr>
      </w:pPr>
      <w:r w:rsidRPr="005D4121">
        <w:rPr>
          <w:rFonts w:ascii="Times New Roman" w:hAnsi="Times New Roman" w:cs="Times New Roman"/>
          <w:sz w:val="24"/>
          <w:szCs w:val="24"/>
        </w:rPr>
        <w:t>•</w:t>
      </w:r>
      <w:r w:rsidRPr="005D4121">
        <w:rPr>
          <w:rFonts w:ascii="Times New Roman" w:hAnsi="Times New Roman" w:cs="Times New Roman"/>
          <w:sz w:val="24"/>
          <w:szCs w:val="24"/>
        </w:rPr>
        <w:tab/>
        <w:t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5D4121" w:rsidRDefault="005D4121" w:rsidP="005D4121">
      <w:pPr>
        <w:jc w:val="both"/>
        <w:rPr>
          <w:rFonts w:ascii="Times New Roman" w:hAnsi="Times New Roman" w:cs="Times New Roman"/>
          <w:sz w:val="24"/>
          <w:szCs w:val="24"/>
        </w:rPr>
      </w:pPr>
      <w:r w:rsidRPr="005D4121">
        <w:rPr>
          <w:rFonts w:ascii="Times New Roman" w:hAnsi="Times New Roman" w:cs="Times New Roman"/>
          <w:sz w:val="24"/>
          <w:szCs w:val="24"/>
        </w:rPr>
        <w:t>•</w:t>
      </w:r>
      <w:r w:rsidRPr="005D4121">
        <w:rPr>
          <w:rFonts w:ascii="Times New Roman" w:hAnsi="Times New Roman" w:cs="Times New Roman"/>
          <w:sz w:val="24"/>
          <w:szCs w:val="24"/>
        </w:rPr>
        <w:tab/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A552A0" w:rsidRPr="005D4121" w:rsidRDefault="00A552A0" w:rsidP="00A552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5D4121">
        <w:rPr>
          <w:rFonts w:ascii="Times New Roman" w:hAnsi="Times New Roman" w:cs="Times New Roman"/>
          <w:b/>
          <w:sz w:val="24"/>
          <w:szCs w:val="24"/>
        </w:rPr>
        <w:t>Общая характеристика курса.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2A0">
        <w:rPr>
          <w:rFonts w:ascii="Times New Roman" w:hAnsi="Times New Roman" w:cs="Times New Roman"/>
          <w:sz w:val="24"/>
          <w:szCs w:val="24"/>
        </w:rPr>
        <w:t>Тема 8кл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D4121">
        <w:rPr>
          <w:rFonts w:ascii="Times New Roman" w:hAnsi="Times New Roman" w:cs="Times New Roman"/>
          <w:sz w:val="24"/>
          <w:szCs w:val="24"/>
        </w:rPr>
        <w:t>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 w:rsidRPr="005D4121">
        <w:rPr>
          <w:rFonts w:ascii="Times New Roman" w:hAnsi="Times New Roman" w:cs="Times New Roman"/>
          <w:sz w:val="24"/>
          <w:szCs w:val="24"/>
        </w:rPr>
        <w:t>сств св</w:t>
      </w:r>
      <w:proofErr w:type="gramEnd"/>
      <w:r w:rsidRPr="005D4121">
        <w:rPr>
          <w:rFonts w:ascii="Times New Roman" w:hAnsi="Times New Roman" w:cs="Times New Roman"/>
          <w:sz w:val="24"/>
          <w:szCs w:val="24"/>
        </w:rPr>
        <w:t xml:space="preserve"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</w:t>
      </w:r>
      <w:proofErr w:type="spellStart"/>
      <w:r w:rsidRPr="005D4121">
        <w:rPr>
          <w:rFonts w:ascii="Times New Roman" w:hAnsi="Times New Roman" w:cs="Times New Roman"/>
          <w:sz w:val="24"/>
          <w:szCs w:val="24"/>
        </w:rPr>
        <w:t>общества</w:t>
      </w:r>
      <w:proofErr w:type="gramStart"/>
      <w:r w:rsidRPr="005D4121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5D4121">
        <w:rPr>
          <w:rFonts w:ascii="Times New Roman" w:hAnsi="Times New Roman" w:cs="Times New Roman"/>
          <w:sz w:val="24"/>
          <w:szCs w:val="24"/>
        </w:rPr>
        <w:t>рхитектура</w:t>
      </w:r>
      <w:proofErr w:type="spellEnd"/>
      <w:r w:rsidRPr="005D4121">
        <w:rPr>
          <w:rFonts w:ascii="Times New Roman" w:hAnsi="Times New Roman" w:cs="Times New Roman"/>
          <w:sz w:val="24"/>
          <w:szCs w:val="24"/>
        </w:rPr>
        <w:t xml:space="preserve"> как искусство возникла с зарождением городов, когда строения стали отвечать не только элементарным требованиям защиты от внешнего мира, но и требованиям </w:t>
      </w:r>
      <w:proofErr w:type="spellStart"/>
      <w:r w:rsidRPr="005D4121">
        <w:rPr>
          <w:rFonts w:ascii="Times New Roman" w:hAnsi="Times New Roman" w:cs="Times New Roman"/>
          <w:sz w:val="24"/>
          <w:szCs w:val="24"/>
        </w:rPr>
        <w:t>красоты.Дизайн</w:t>
      </w:r>
      <w:proofErr w:type="spellEnd"/>
      <w:r w:rsidRPr="005D4121">
        <w:rPr>
          <w:rFonts w:ascii="Times New Roman" w:hAnsi="Times New Roman" w:cs="Times New Roman"/>
          <w:sz w:val="24"/>
          <w:szCs w:val="24"/>
        </w:rPr>
        <w:t xml:space="preserve"> как искусство возник в 20 веке. Его предшественниками можно считать первобытные орудия труда (топор и т.п.), но возникновение этого вида искусства прочно связано с промышленностью, с расцветом индустриального производства. Дизайн имеет отношение к созданию всего окружающего нас предметного мира: от одежды, мебели, посуды до машин, станков и т.д.</w:t>
      </w:r>
    </w:p>
    <w:p w:rsidR="00A552A0" w:rsidRPr="005D4121" w:rsidRDefault="00A552A0" w:rsidP="005D41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4121" w:rsidRPr="005D4121" w:rsidRDefault="00DB4DE9" w:rsidP="005D41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D4121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DB4DE9" w:rsidRPr="00DB4DE9" w:rsidRDefault="00DB4DE9" w:rsidP="00DB4DE9">
      <w:pPr>
        <w:jc w:val="both"/>
        <w:rPr>
          <w:rFonts w:ascii="Times New Roman" w:hAnsi="Times New Roman" w:cs="Times New Roman"/>
          <w:sz w:val="24"/>
          <w:szCs w:val="24"/>
        </w:rPr>
      </w:pPr>
      <w:r w:rsidRPr="00DB4DE9">
        <w:rPr>
          <w:rFonts w:ascii="Times New Roman" w:hAnsi="Times New Roman" w:cs="Times New Roman"/>
          <w:sz w:val="24"/>
          <w:szCs w:val="24"/>
        </w:rPr>
        <w:t>В федера</w:t>
      </w:r>
      <w:r>
        <w:rPr>
          <w:rFonts w:ascii="Times New Roman" w:hAnsi="Times New Roman" w:cs="Times New Roman"/>
          <w:sz w:val="24"/>
          <w:szCs w:val="24"/>
        </w:rPr>
        <w:t>льном базисном учебном плане в 8</w:t>
      </w:r>
      <w:r w:rsidRPr="00DB4DE9">
        <w:rPr>
          <w:rFonts w:ascii="Times New Roman" w:hAnsi="Times New Roman" w:cs="Times New Roman"/>
          <w:sz w:val="24"/>
          <w:szCs w:val="24"/>
        </w:rPr>
        <w:t xml:space="preserve"> классе на изучение изобразительного искусства от</w:t>
      </w:r>
      <w:r w:rsidR="0009665C">
        <w:rPr>
          <w:rFonts w:ascii="Times New Roman" w:hAnsi="Times New Roman" w:cs="Times New Roman"/>
          <w:sz w:val="24"/>
          <w:szCs w:val="24"/>
        </w:rPr>
        <w:t>водится 1 час в неделю, всего 34 часа</w:t>
      </w:r>
    </w:p>
    <w:p w:rsidR="005D4121" w:rsidRDefault="00DB4DE9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DE9">
        <w:rPr>
          <w:rFonts w:ascii="Times New Roman" w:hAnsi="Times New Roman" w:cs="Times New Roman"/>
          <w:b/>
          <w:sz w:val="24"/>
          <w:szCs w:val="24"/>
        </w:rPr>
        <w:t>4. Планируемые результаты освоения учебного предмета</w:t>
      </w:r>
    </w:p>
    <w:p w:rsidR="00A552A0" w:rsidRPr="007C353D" w:rsidRDefault="00A552A0" w:rsidP="00A552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Личностные результаты: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другими людьми и достигать в нем взаимопонимания;</w:t>
      </w:r>
      <w:proofErr w:type="gramEnd"/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-формирование способности ориентироваться в мире современной художественной культуры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A552A0" w:rsidRPr="007C353D" w:rsidRDefault="00A552A0" w:rsidP="00A552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результаты: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-воспитание уважения к искусству и культуре своей Родины, выраженной в ее архитектуре, в национальных -  образах предметно -  материальной и пространственной среды и понимания красоты человека;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оценивать правильность выполнения учебной задачи, собственные возможности ее решения;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A552A0" w:rsidRPr="007C353D" w:rsidRDefault="00A552A0" w:rsidP="00A552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Предметные результаты: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приобретение опыта работы различными художественными материалами и в разных техниках;</w:t>
      </w:r>
    </w:p>
    <w:p w:rsidR="00A552A0" w:rsidRPr="007C353D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A552A0" w:rsidRDefault="00A552A0" w:rsidP="00A552A0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5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A552A0" w:rsidRPr="00A552A0" w:rsidRDefault="00A552A0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2A0" w:rsidRDefault="00A552A0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2A0" w:rsidRDefault="00A552A0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630B" w:rsidRPr="00A7630B" w:rsidRDefault="00A552A0" w:rsidP="009D50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7630B" w:rsidRPr="00A7630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452" w:type="dxa"/>
        <w:tblInd w:w="-318" w:type="dxa"/>
        <w:tblLook w:val="04A0"/>
      </w:tblPr>
      <w:tblGrid>
        <w:gridCol w:w="3403"/>
        <w:gridCol w:w="12049"/>
      </w:tblGrid>
      <w:tr w:rsidR="00A7630B" w:rsidTr="00A552A0">
        <w:trPr>
          <w:trHeight w:val="384"/>
        </w:trPr>
        <w:tc>
          <w:tcPr>
            <w:tcW w:w="3403" w:type="dxa"/>
          </w:tcPr>
          <w:p w:rsid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049" w:type="dxa"/>
          </w:tcPr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Содержание учебных тем</w:t>
            </w:r>
          </w:p>
        </w:tc>
      </w:tr>
      <w:tr w:rsidR="00A7630B" w:rsidTr="00A552A0">
        <w:tc>
          <w:tcPr>
            <w:tcW w:w="3403" w:type="dxa"/>
          </w:tcPr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Художник – дизайн – архитектура. Искусство композиции – основа дизайна и архитектуры:</w:t>
            </w:r>
          </w:p>
        </w:tc>
        <w:tc>
          <w:tcPr>
            <w:tcW w:w="12049" w:type="dxa"/>
          </w:tcPr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Прямые линии и организация пространства.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Цвет – элемент композиционного творчества. Свободные формы: линии и пятна.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Буква – строка – текст. Искусство шрифта.</w:t>
            </w:r>
          </w:p>
          <w:p w:rsidR="00A552A0" w:rsidRDefault="00A7630B" w:rsidP="00A552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Композиционные основы макетирования в полиграфическ</w:t>
            </w:r>
            <w:r w:rsidR="00A552A0">
              <w:rPr>
                <w:rFonts w:ascii="Times New Roman" w:hAnsi="Times New Roman" w:cs="Times New Roman"/>
                <w:sz w:val="24"/>
                <w:szCs w:val="24"/>
              </w:rPr>
              <w:t>ом дизайне. Текст и изображение.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630B" w:rsidRDefault="00A7630B" w:rsidP="00A552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Многообразие форм полиграфического дизайна.</w:t>
            </w:r>
          </w:p>
        </w:tc>
      </w:tr>
      <w:tr w:rsidR="00A7630B" w:rsidTr="00A552A0">
        <w:tc>
          <w:tcPr>
            <w:tcW w:w="3403" w:type="dxa"/>
          </w:tcPr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язык конструктивных искусств:</w:t>
            </w:r>
          </w:p>
        </w:tc>
        <w:tc>
          <w:tcPr>
            <w:tcW w:w="12049" w:type="dxa"/>
          </w:tcPr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Взаимосвязь объектов в архитектурном макете.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Конструкция: часть и целое. Здание как сочетание различных объемных форм. Понятие модуля.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Важнейшие архитектурные элементы здания.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Красота и целесообразность. Вещь как сочетание объемов и образ времени.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Форма и материал.</w:t>
            </w:r>
          </w:p>
          <w:p w:rsid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Цвет в архитектуре и дизайне. Роль цвета в формотворчестве.</w:t>
            </w:r>
          </w:p>
        </w:tc>
      </w:tr>
      <w:tr w:rsidR="00A7630B" w:rsidTr="00A552A0">
        <w:tc>
          <w:tcPr>
            <w:tcW w:w="3403" w:type="dxa"/>
          </w:tcPr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Социальное значение дизайна и архитектуры как среды жизни человека:</w:t>
            </w:r>
          </w:p>
        </w:tc>
        <w:tc>
          <w:tcPr>
            <w:tcW w:w="12049" w:type="dxa"/>
          </w:tcPr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Город сквозь времена и страны. Образно – стилевой язык архитектуры прошлого.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Город сегодня и завтра. Тенденции и перспективы развития современной архитектуры.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Живое пространство города. Город, микрорайон, улица.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Вещь в городе и дома. Городской дизайн.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Интерьер и вещь в доме. Дизайн пространственно-вещной среды интерьера.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Природа и архитектура. Организация архитектурно-ландшафтного пространства.</w:t>
            </w:r>
          </w:p>
          <w:p w:rsid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Ты – архитектор. Замысел архитектурного проекта и его осуществление.</w:t>
            </w:r>
          </w:p>
        </w:tc>
      </w:tr>
      <w:tr w:rsidR="00A7630B" w:rsidTr="00A552A0">
        <w:trPr>
          <w:trHeight w:val="2244"/>
        </w:trPr>
        <w:tc>
          <w:tcPr>
            <w:tcW w:w="3403" w:type="dxa"/>
          </w:tcPr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Образ человека и индивидуальное проектирование:</w:t>
            </w:r>
          </w:p>
        </w:tc>
        <w:tc>
          <w:tcPr>
            <w:tcW w:w="12049" w:type="dxa"/>
          </w:tcPr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Мой дои – мой образ жизни. Функционально-архитектурная планировка своего дома.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Интерьер, который мы создаем.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Дизайн и архитектура моего сада.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Мода, культура и ты. Композиционно-конструктивные принципы дизайна одежды.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Мой костюм – мой облик. Дизайн современной одежды.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Автопортрет на каждый день.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Имидж: лик или личина? Сфера имидж - дизайна.</w:t>
            </w:r>
          </w:p>
          <w:p w:rsidR="00A7630B" w:rsidRPr="00A7630B" w:rsidRDefault="00A7630B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ab/>
              <w:t>Моделируешь себя – моделируешь мир.</w:t>
            </w:r>
          </w:p>
          <w:p w:rsidR="00A7630B" w:rsidRDefault="00A7630B" w:rsidP="009D5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BF5" w:rsidRPr="002E3BF5" w:rsidRDefault="002E3BF5" w:rsidP="002E3B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BF5" w:rsidRPr="002E3BF5" w:rsidRDefault="00A552A0" w:rsidP="002E3B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2E3BF5" w:rsidRPr="002E3BF5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tbl>
      <w:tblPr>
        <w:tblW w:w="1443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9"/>
        <w:gridCol w:w="11847"/>
        <w:gridCol w:w="2126"/>
      </w:tblGrid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Художник – дизайн – архитектура. Искусство композиции – основа дизайна и архитектуры.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Художественный язык конструктивных искусств.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Образ человека и индивидуальное проектирование.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3BF5" w:rsidRPr="002E3BF5" w:rsidTr="00A552A0">
        <w:tc>
          <w:tcPr>
            <w:tcW w:w="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BF5" w:rsidRPr="002E3BF5" w:rsidRDefault="002E3BF5" w:rsidP="00A5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552A0" w:rsidRDefault="00A552A0" w:rsidP="00A552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52A0" w:rsidRDefault="00A552A0" w:rsidP="002E3BF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630B" w:rsidRDefault="00A552A0" w:rsidP="002E3BF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2E3BF5">
        <w:rPr>
          <w:rFonts w:ascii="Times New Roman" w:hAnsi="Times New Roman" w:cs="Times New Roman"/>
          <w:b/>
          <w:bCs/>
          <w:sz w:val="24"/>
          <w:szCs w:val="24"/>
        </w:rPr>
        <w:t>Календарно - т</w:t>
      </w:r>
      <w:r w:rsidR="002E3BF5" w:rsidRPr="002E3BF5">
        <w:rPr>
          <w:rFonts w:ascii="Times New Roman" w:hAnsi="Times New Roman" w:cs="Times New Roman"/>
          <w:b/>
          <w:bCs/>
          <w:sz w:val="24"/>
          <w:szCs w:val="24"/>
        </w:rPr>
        <w:t>ематический план</w:t>
      </w:r>
    </w:p>
    <w:tbl>
      <w:tblPr>
        <w:tblStyle w:val="a3"/>
        <w:tblW w:w="15185" w:type="dxa"/>
        <w:tblInd w:w="-90" w:type="dxa"/>
        <w:tblLayout w:type="fixed"/>
        <w:tblLook w:val="04A0"/>
      </w:tblPr>
      <w:tblGrid>
        <w:gridCol w:w="1129"/>
        <w:gridCol w:w="3119"/>
        <w:gridCol w:w="4339"/>
        <w:gridCol w:w="967"/>
        <w:gridCol w:w="992"/>
        <w:gridCol w:w="1134"/>
        <w:gridCol w:w="993"/>
        <w:gridCol w:w="50"/>
        <w:gridCol w:w="16"/>
        <w:gridCol w:w="35"/>
        <w:gridCol w:w="33"/>
        <w:gridCol w:w="7"/>
        <w:gridCol w:w="59"/>
        <w:gridCol w:w="792"/>
        <w:gridCol w:w="728"/>
        <w:gridCol w:w="17"/>
        <w:gridCol w:w="16"/>
        <w:gridCol w:w="33"/>
        <w:gridCol w:w="17"/>
        <w:gridCol w:w="709"/>
      </w:tblGrid>
      <w:tr w:rsidR="0009665C" w:rsidTr="0009665C">
        <w:trPr>
          <w:trHeight w:val="246"/>
        </w:trPr>
        <w:tc>
          <w:tcPr>
            <w:tcW w:w="112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09665C" w:rsidRPr="002E3BF5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1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09665C" w:rsidRPr="002E3BF5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33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09665C" w:rsidRPr="002E3BF5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967" w:type="dxa"/>
            <w:vMerge w:val="restart"/>
          </w:tcPr>
          <w:p w:rsidR="0009665C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09665C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5" w:type="dxa"/>
            <w:gridSpan w:val="8"/>
          </w:tcPr>
          <w:p w:rsidR="0009665C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20" w:type="dxa"/>
            <w:gridSpan w:val="6"/>
          </w:tcPr>
          <w:p w:rsidR="0009665C" w:rsidRPr="00A7630B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дата</w:t>
            </w:r>
          </w:p>
        </w:tc>
      </w:tr>
      <w:tr w:rsidR="008B6109" w:rsidTr="008B6109">
        <w:trPr>
          <w:trHeight w:val="284"/>
        </w:trPr>
        <w:tc>
          <w:tcPr>
            <w:tcW w:w="112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8B6109" w:rsidRPr="002E3BF5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8B6109" w:rsidRPr="002E3BF5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8B6109" w:rsidRPr="002E3BF5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134" w:type="dxa"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993" w:type="dxa"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8B6109" w:rsidRPr="00A7630B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992" w:type="dxa"/>
            <w:gridSpan w:val="7"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B6109" w:rsidRPr="00A7630B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745" w:type="dxa"/>
            <w:gridSpan w:val="2"/>
          </w:tcPr>
          <w:p w:rsidR="008B6109" w:rsidRDefault="008B6109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1A3594" w:rsidRPr="00A7630B" w:rsidRDefault="001A3594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«В»</w:t>
            </w:r>
          </w:p>
        </w:tc>
        <w:tc>
          <w:tcPr>
            <w:tcW w:w="775" w:type="dxa"/>
            <w:gridSpan w:val="4"/>
          </w:tcPr>
          <w:p w:rsidR="008B6109" w:rsidRDefault="001A3594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B610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:rsidR="001A3594" w:rsidRPr="00A7630B" w:rsidRDefault="001A3594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«В»</w:t>
            </w:r>
          </w:p>
        </w:tc>
      </w:tr>
      <w:tr w:rsidR="0009665C" w:rsidTr="0009665C">
        <w:tc>
          <w:tcPr>
            <w:tcW w:w="13665" w:type="dxa"/>
            <w:gridSpan w:val="14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09665C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Художник – дизайн – архитектура. Искусство композиции – основа дизайна и архитектуры. 8 часов.</w:t>
            </w:r>
          </w:p>
        </w:tc>
        <w:tc>
          <w:tcPr>
            <w:tcW w:w="1520" w:type="dxa"/>
            <w:gridSpan w:val="6"/>
            <w:tcBorders>
              <w:left w:val="single" w:sz="6" w:space="0" w:color="000001"/>
              <w:bottom w:val="single" w:sz="6" w:space="0" w:color="000001"/>
            </w:tcBorders>
          </w:tcPr>
          <w:p w:rsidR="0009665C" w:rsidRPr="00A7630B" w:rsidRDefault="0009665C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Расположить на формате один большой прямоугольник и обрезая его добиться баланса массы и поля.</w:t>
            </w:r>
          </w:p>
          <w:p w:rsidR="004A09DD" w:rsidRPr="002E3BF5" w:rsidRDefault="004A09DD" w:rsidP="00A7630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Уравновесить композицию с одним небольшим прямоугольником и двумя разновеликими.</w:t>
            </w:r>
          </w:p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43" w:type="dxa"/>
            <w:gridSpan w:val="2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42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61" w:type="dxa"/>
            <w:gridSpan w:val="3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59" w:type="dxa"/>
            <w:gridSpan w:val="3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Прямые линии и организация пространства.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Введение в композицию от трех до пяти прямых линий.</w:t>
            </w:r>
          </w:p>
          <w:p w:rsidR="004A09DD" w:rsidRPr="00A552A0" w:rsidRDefault="004A09DD" w:rsidP="00A7630B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Выполнение коллажно – графических работ с разными композициями.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43" w:type="dxa"/>
            <w:gridSpan w:val="2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42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61" w:type="dxa"/>
            <w:gridSpan w:val="3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59" w:type="dxa"/>
            <w:gridSpan w:val="3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Цвет – элемент композиционного творчества. Свободные формы: линии и пятна.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композиции из произвольного количества простейших цветных геометрических фигур в теплой и холодной цветовых гаммах по принципу цветовой </w:t>
            </w:r>
            <w:proofErr w:type="spellStart"/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сближенности</w:t>
            </w:r>
            <w:proofErr w:type="spellEnd"/>
            <w:r w:rsidRPr="002E3BF5">
              <w:rPr>
                <w:rFonts w:ascii="Times New Roman" w:hAnsi="Times New Roman" w:cs="Times New Roman"/>
                <w:sz w:val="24"/>
                <w:szCs w:val="24"/>
              </w:rPr>
              <w:t xml:space="preserve"> или контраста.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94" w:type="dxa"/>
            <w:gridSpan w:val="4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26" w:type="dxa"/>
            <w:gridSpan w:val="2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Буква – строка – текст. Искусство шрифта.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Создать эскиз эмблемы или торговой марки, состоящей из одной (максимум двух) букв и симметрического изображения.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94" w:type="dxa"/>
            <w:gridSpan w:val="4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26" w:type="dxa"/>
            <w:gridSpan w:val="2"/>
          </w:tcPr>
          <w:p w:rsidR="004A09DD" w:rsidRDefault="004A09DD" w:rsidP="004B5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Композиционные основы макетирования в </w:t>
            </w: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полиграфическом дизайне. Текст и изображение, как элементы композиции.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Прямоугольная форма: введение </w:t>
            </w: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композицию с буквой и строками фотоизображения в прямоугольнике.</w:t>
            </w:r>
          </w:p>
          <w:p w:rsidR="004A09DD" w:rsidRPr="00A552A0" w:rsidRDefault="004A09DD" w:rsidP="00A7630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Изображение как фон композиции: упражнение, где фотография является фоном плаката.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Многообразие форм полиграфического дизайна.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Макет разворота (обложки) книги или разворот журнала (по выбору учащихся).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09665C">
        <w:tc>
          <w:tcPr>
            <w:tcW w:w="12739" w:type="dxa"/>
            <w:gridSpan w:val="9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5"/>
          </w:tcPr>
          <w:p w:rsidR="004A09DD" w:rsidRDefault="004A09DD" w:rsidP="00096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6"/>
          </w:tcPr>
          <w:p w:rsidR="004A09DD" w:rsidRPr="00A7630B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Прочтение плоскостных изобразительных композиций как чертежа – схемы.</w:t>
            </w:r>
          </w:p>
          <w:p w:rsidR="004A09DD" w:rsidRPr="002E3BF5" w:rsidRDefault="004A09DD" w:rsidP="00A7630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Баланс объема и поля на макете.</w:t>
            </w:r>
          </w:p>
          <w:p w:rsidR="004A09DD" w:rsidRPr="00A552A0" w:rsidRDefault="004A09DD" w:rsidP="00A7630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Баланс объемов.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Взаимосвязь объектов в архитектурном макете.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Прочтение линии как проекции объекта.</w:t>
            </w:r>
          </w:p>
          <w:p w:rsidR="004A09DD" w:rsidRPr="002E3BF5" w:rsidRDefault="004A09DD" w:rsidP="00A7630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Построение трех уровней рельефа.</w:t>
            </w:r>
          </w:p>
          <w:p w:rsidR="004A09DD" w:rsidRPr="00A552A0" w:rsidRDefault="004A09DD" w:rsidP="00A7630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Добавление архитектурного объекта.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Конструкция: часть и целое. Здание как сочетание различных объемных форм. Понятие модуля.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Создание из бумаги макета дома, построенного из модульных объемов (3-4 типа), одинаковых или подобных по пропорциям.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Проектирование объемно – пространственного объекта из важнейших элементов здания.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</w:tcPr>
          <w:p w:rsidR="004A09DD" w:rsidRDefault="004A09DD" w:rsidP="00096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Красота и целесообразность. Вещь как сочетание объемов и образ времени.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Аналитическое упражнение – исследование формы вещей.</w:t>
            </w:r>
          </w:p>
          <w:p w:rsidR="004A09DD" w:rsidRPr="002E3BF5" w:rsidRDefault="004A09DD" w:rsidP="00A7630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Проектное упражнение на функциональное использование формы.</w:t>
            </w:r>
          </w:p>
          <w:p w:rsidR="004A09DD" w:rsidRPr="00A552A0" w:rsidRDefault="004A09DD" w:rsidP="00A7630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тематической образно – вещной инсталляции на выбранную тему.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Форма и материал.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Проектное упражнение «Сочинение фантазийной вещи»: сапоги – скороходы, ковер – самолет, автомобиль и т.п. (полуфантастическое соединение функций).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Цвет в архитектуре и дизайне. Роль цвета в формотворчестве.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Макетирование цветной коробки как подарочной упаковки для вещей различного назначения.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4"/>
          </w:tcPr>
          <w:p w:rsidR="004A09DD" w:rsidRDefault="004A09DD" w:rsidP="00F84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09665C">
        <w:tc>
          <w:tcPr>
            <w:tcW w:w="13665" w:type="dxa"/>
            <w:gridSpan w:val="1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0B">
              <w:rPr>
                <w:rFonts w:ascii="Times New Roman" w:hAnsi="Times New Roman" w:cs="Times New Roman"/>
                <w:sz w:val="24"/>
                <w:szCs w:val="24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1520" w:type="dxa"/>
            <w:gridSpan w:val="6"/>
          </w:tcPr>
          <w:p w:rsidR="004A09DD" w:rsidRPr="00A7630B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Город сквозь времена и страны. Образно – стилевой язык архитектуры прошлого.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Графическая зарисовка или фото – коллаж исторического здания или уголка города определенного стиля и эпохи.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Город сегодня и завтра. Тенденции и перспективы развития современной архитектуры.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Современные поиски новой эстетики архитектурного решения в градостроительстве. Фантазийная зарисовка на тему «Архитектура будущего».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4A09DD" w:rsidRPr="002E3BF5" w:rsidRDefault="004A09DD" w:rsidP="00A7630B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Аналитическое прочтение схем городов.</w:t>
            </w:r>
          </w:p>
          <w:p w:rsidR="004A09DD" w:rsidRPr="00A552A0" w:rsidRDefault="004A09DD" w:rsidP="00A7630B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Макетно</w:t>
            </w:r>
            <w:proofErr w:type="spellEnd"/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–рельефное моделирование фрагмента города.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Вещь в городе и дома. Городской дизайн.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Создание рисунка проекта фрагмента пешеходной зоны с городской мебелью, информационным блоком, скульптурой и т.д.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Рисунок-проект одного из общественных мест с использованием дизайнерских деталей интерьера (можно фрагмент).</w:t>
            </w:r>
          </w:p>
        </w:tc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Природа и архитектура. </w:t>
            </w: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архитектурно-ландшафтного пространства.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макета ландшафтно-</w:t>
            </w:r>
            <w:r w:rsidRPr="002E3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фрагмента среды (детский парк, сквер с фонтаном и т.п.), использование имитирующих фактур.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Ты – архитектор. Замысел архитектурного проекта и его осуществление.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– создание сложной пространственно-макетной композиции с использованием различных фактур и материалов.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7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3665" w:type="dxa"/>
            <w:gridSpan w:val="14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Образ человека и индивидуальное проектирование.</w:t>
            </w:r>
          </w:p>
        </w:tc>
        <w:tc>
          <w:tcPr>
            <w:tcW w:w="761" w:type="dxa"/>
            <w:gridSpan w:val="3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Мой дои – мой образ жизни. Функционально-архитектурная планировка своего дома.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Технический рисунок (эскиз) частного дома в городе, пригороде, далеко в лесу, домика в деревне (по выбору) – основная конфигурация.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Интерьер, который мы создаем.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Эскизный рисунок с использованием коллажа-проекта пространственного воплощения плана своей комнаты. Зонирование помещения.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3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rPr>
          <w:trHeight w:val="1730"/>
        </w:trPr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моего сада.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4A09DD" w:rsidRPr="002E3BF5" w:rsidRDefault="004A09DD" w:rsidP="00A7630B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Создание плана земельного участка.</w:t>
            </w:r>
          </w:p>
          <w:p w:rsidR="004A09DD" w:rsidRPr="00A552A0" w:rsidRDefault="004A09DD" w:rsidP="00A7630B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Макетирование фрагмента сада из природных материалов (по выбору учащихся).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Создание своего собственного проекта вечернего платья – рисунок или рельефный коллаж.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Мой костюм – мой облик. Дизайн современной одежды.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Проектный рисунок одного из комплектов костюма (для дома, улицы, работы и т.п.), подбор цветовой гаммы.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DD" w:rsidTr="008B6109">
        <w:tc>
          <w:tcPr>
            <w:tcW w:w="1129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Автопортрет на каждый день. Имидж: лик или личина? Сфера имидж - дизайна.</w:t>
            </w:r>
          </w:p>
        </w:tc>
        <w:tc>
          <w:tcPr>
            <w:tcW w:w="43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A09DD" w:rsidRPr="002E3BF5" w:rsidRDefault="004A09DD" w:rsidP="00A7630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Рисование прически и макияжа на фотографии.</w:t>
            </w:r>
          </w:p>
          <w:p w:rsidR="004A09DD" w:rsidRPr="00A552A0" w:rsidRDefault="004A09DD" w:rsidP="00A7630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BF5">
              <w:rPr>
                <w:rFonts w:ascii="Times New Roman" w:hAnsi="Times New Roman" w:cs="Times New Roman"/>
                <w:sz w:val="24"/>
                <w:szCs w:val="24"/>
              </w:rPr>
              <w:t>Упражнения в нанесении макияжа и создании прически на «живой натуре».</w:t>
            </w:r>
          </w:p>
        </w:tc>
        <w:tc>
          <w:tcPr>
            <w:tcW w:w="967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5"/>
          </w:tcPr>
          <w:p w:rsidR="004A09DD" w:rsidRDefault="004A09DD" w:rsidP="00A7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630B" w:rsidRPr="002E3BF5" w:rsidRDefault="00A7630B" w:rsidP="002E3B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E9" w:rsidRPr="00A552A0" w:rsidRDefault="00DB4DE9" w:rsidP="00A5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552A0">
        <w:rPr>
          <w:rFonts w:ascii="Times New Roman" w:hAnsi="Times New Roman" w:cs="Times New Roman"/>
          <w:b/>
          <w:sz w:val="24"/>
          <w:szCs w:val="24"/>
        </w:rPr>
        <w:t>УЧЕБНО - МЕТОДИЧЕСКОЕ</w:t>
      </w:r>
      <w:proofErr w:type="gramEnd"/>
      <w:r w:rsidRPr="00A552A0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DB4DE9" w:rsidRDefault="00DB4DE9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9">
        <w:rPr>
          <w:rFonts w:ascii="Times New Roman" w:hAnsi="Times New Roman" w:cs="Times New Roman"/>
          <w:sz w:val="24"/>
          <w:szCs w:val="24"/>
        </w:rPr>
        <w:lastRenderedPageBreak/>
        <w:t>Учебник А.С.</w:t>
      </w:r>
      <w:proofErr w:type="gramStart"/>
      <w:r w:rsidRPr="00DB4DE9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DB4DE9">
        <w:rPr>
          <w:rFonts w:ascii="Times New Roman" w:hAnsi="Times New Roman" w:cs="Times New Roman"/>
          <w:sz w:val="24"/>
          <w:szCs w:val="24"/>
        </w:rPr>
        <w:t xml:space="preserve">,  Г.Е.Гуров «Дизайн и </w:t>
      </w:r>
      <w:r>
        <w:rPr>
          <w:rFonts w:ascii="Times New Roman" w:hAnsi="Times New Roman" w:cs="Times New Roman"/>
          <w:sz w:val="24"/>
          <w:szCs w:val="24"/>
        </w:rPr>
        <w:t>архитектура в жизни человека» 7</w:t>
      </w:r>
      <w:r w:rsidRPr="00DB4DE9">
        <w:rPr>
          <w:rFonts w:ascii="Times New Roman" w:hAnsi="Times New Roman" w:cs="Times New Roman"/>
          <w:sz w:val="24"/>
          <w:szCs w:val="24"/>
        </w:rPr>
        <w:t xml:space="preserve">класс. Под редакцией Б. М. </w:t>
      </w:r>
      <w:proofErr w:type="spellStart"/>
      <w:r w:rsidRPr="00DB4DE9">
        <w:rPr>
          <w:rFonts w:ascii="Times New Roman" w:hAnsi="Times New Roman" w:cs="Times New Roman"/>
          <w:sz w:val="24"/>
          <w:szCs w:val="24"/>
        </w:rPr>
        <w:t>Нем</w:t>
      </w:r>
      <w:r>
        <w:rPr>
          <w:rFonts w:ascii="Times New Roman" w:hAnsi="Times New Roman" w:cs="Times New Roman"/>
          <w:sz w:val="24"/>
          <w:szCs w:val="24"/>
        </w:rPr>
        <w:t>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М. «Просвещение» 2015г</w:t>
      </w:r>
    </w:p>
    <w:p w:rsidR="00DB4DE9" w:rsidRPr="00DB4DE9" w:rsidRDefault="00DB4DE9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Т.В. Андриенко. Изобразительное искусство. 8кл. поурочные планы. Волгоград 2006г</w:t>
      </w:r>
      <w:bookmarkStart w:id="0" w:name="_GoBack"/>
      <w:bookmarkEnd w:id="0"/>
    </w:p>
    <w:p w:rsidR="00DB4DE9" w:rsidRPr="00A552A0" w:rsidRDefault="00DB4DE9" w:rsidP="00A5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2A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DB4DE9" w:rsidRPr="00DB4DE9" w:rsidRDefault="00DB4DE9" w:rsidP="00A55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9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DB4DE9" w:rsidRPr="00DB4DE9" w:rsidRDefault="00DB4DE9" w:rsidP="00A55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9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A7630B" w:rsidRDefault="00DB4DE9" w:rsidP="00E72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9">
        <w:rPr>
          <w:rFonts w:ascii="Times New Roman" w:hAnsi="Times New Roman" w:cs="Times New Roman"/>
          <w:sz w:val="24"/>
          <w:szCs w:val="24"/>
        </w:rPr>
        <w:t>Экран</w:t>
      </w:r>
    </w:p>
    <w:sectPr w:rsidR="00A7630B" w:rsidSect="001B72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313"/>
    <w:multiLevelType w:val="multilevel"/>
    <w:tmpl w:val="C87C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33574"/>
    <w:multiLevelType w:val="multilevel"/>
    <w:tmpl w:val="A76E9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586226"/>
    <w:multiLevelType w:val="hybridMultilevel"/>
    <w:tmpl w:val="DC149E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A0DA9"/>
    <w:multiLevelType w:val="hybridMultilevel"/>
    <w:tmpl w:val="DB085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251EF"/>
    <w:multiLevelType w:val="multilevel"/>
    <w:tmpl w:val="E4AA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6380B"/>
    <w:multiLevelType w:val="multilevel"/>
    <w:tmpl w:val="59325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2F3AA9"/>
    <w:multiLevelType w:val="multilevel"/>
    <w:tmpl w:val="701C8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266181"/>
    <w:multiLevelType w:val="multilevel"/>
    <w:tmpl w:val="C852A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EB761F"/>
    <w:multiLevelType w:val="multilevel"/>
    <w:tmpl w:val="925AF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CA3DCE"/>
    <w:multiLevelType w:val="multilevel"/>
    <w:tmpl w:val="7EE6C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447E27"/>
    <w:multiLevelType w:val="multilevel"/>
    <w:tmpl w:val="C4E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D50E8"/>
    <w:rsid w:val="0009665C"/>
    <w:rsid w:val="00197D91"/>
    <w:rsid w:val="001A3594"/>
    <w:rsid w:val="001B7222"/>
    <w:rsid w:val="002E3BF5"/>
    <w:rsid w:val="004A09DD"/>
    <w:rsid w:val="0052751E"/>
    <w:rsid w:val="005A357D"/>
    <w:rsid w:val="005D4121"/>
    <w:rsid w:val="005E1039"/>
    <w:rsid w:val="005E6E5E"/>
    <w:rsid w:val="00631972"/>
    <w:rsid w:val="006B6877"/>
    <w:rsid w:val="006D2A9A"/>
    <w:rsid w:val="00753FEB"/>
    <w:rsid w:val="0080157C"/>
    <w:rsid w:val="00827C41"/>
    <w:rsid w:val="00885C01"/>
    <w:rsid w:val="008B6109"/>
    <w:rsid w:val="009A6E6E"/>
    <w:rsid w:val="009D50E8"/>
    <w:rsid w:val="00A552A0"/>
    <w:rsid w:val="00A7630B"/>
    <w:rsid w:val="00A92A70"/>
    <w:rsid w:val="00C44FE4"/>
    <w:rsid w:val="00C94C12"/>
    <w:rsid w:val="00D02FD0"/>
    <w:rsid w:val="00DB3BAA"/>
    <w:rsid w:val="00DB4DE9"/>
    <w:rsid w:val="00E72774"/>
    <w:rsid w:val="00FB1A93"/>
    <w:rsid w:val="00FF4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6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58C8C-D02D-4299-AC08-A39FCA88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Эвенкийский</cp:lastModifiedBy>
  <cp:revision>20</cp:revision>
  <cp:lastPrinted>2021-09-18T08:59:00Z</cp:lastPrinted>
  <dcterms:created xsi:type="dcterms:W3CDTF">2020-09-13T07:54:00Z</dcterms:created>
  <dcterms:modified xsi:type="dcterms:W3CDTF">2022-09-28T03:53:00Z</dcterms:modified>
</cp:coreProperties>
</file>